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Соглашение</w:t>
      </w:r>
    </w:p>
    <w:p w:rsidR="00D52647" w:rsidRPr="005F50DB" w:rsidRDefault="00D52647" w:rsidP="00D52647">
      <w:pPr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F50DB"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 xml:space="preserve">о взаимодействии между Автономным учреждением Республики Алтай «Многофункциональный центр обеспечения предоставления государственных и муниципальных услуг» и </w:t>
      </w:r>
      <w:r w:rsidR="00A54155"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>Управлением Федеральной налоговой службы по Республике Алтай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999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Горно-Алтайск                           </w:t>
      </w:r>
      <w:r w:rsid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="00C16C0B" w:rsidRPr="00C16C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10/с-02/2019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«</w:t>
      </w:r>
      <w:r w:rsidR="00C16C0B" w:rsidRPr="00C16C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="00C16C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</w:t>
      </w:r>
      <w:r w:rsidR="00C16C0B" w:rsidRPr="00C16C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апреля </w:t>
      </w:r>
      <w:r w:rsidRPr="00C16C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2019 г.</w:t>
      </w:r>
    </w:p>
    <w:bookmarkEnd w:id="0"/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Автономное учреждение Республики Алтай «Многофункциональный центр обеспечения предоставления государственных и муниципальных услуг»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лице директора Чеховой Ирины Юрьевны, действующего на основании Устава, далее именуемый МФЦ, с одной стороны, и </w:t>
      </w:r>
    </w:p>
    <w:p w:rsidR="00D52647" w:rsidRPr="00C16C0B" w:rsidRDefault="00A54155" w:rsidP="00C16C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16C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Федеральной налоговой службы по Республике Алтай</w:t>
      </w:r>
      <w:r w:rsidR="00D52647" w:rsidRPr="00C16C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в лице </w:t>
      </w:r>
      <w:r w:rsidRP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 Шмаковой Ольги Юрьевны</w:t>
      </w:r>
      <w:r w:rsidR="00D52647" w:rsidRPr="00C16C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действующего на основании </w:t>
      </w:r>
      <w:r w:rsidRPr="00C16C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Положения </w:t>
      </w:r>
      <w:r w:rsidRP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Управлении Федеральной налоговой службы по Республике Алтай от </w:t>
      </w:r>
      <w:r w:rsidR="00B13CDE" w:rsidRP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>22.02.2019</w:t>
      </w:r>
      <w:r w:rsidRP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 w:rsidR="00D52647" w:rsidRP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далее именуемый «</w:t>
      </w:r>
      <w:r w:rsidR="0070631A" w:rsidRP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>УФНС</w:t>
      </w:r>
      <w:r w:rsidR="00D52647" w:rsidRP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с другой стороны, именуемые в дальнейшем </w:t>
      </w:r>
      <w:r w:rsid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52647" w:rsidRP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Стороны</w:t>
      </w:r>
      <w:r w:rsid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52647" w:rsidRP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основании </w:t>
      </w:r>
      <w:hyperlink r:id="rId8" w:history="1">
        <w:r w:rsidR="00D52647" w:rsidRPr="00C16C0B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статьи 18</w:t>
        </w:r>
      </w:hyperlink>
      <w:r w:rsidR="00D52647" w:rsidRP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27 июля 2010 г. №</w:t>
      </w:r>
      <w:r w:rsid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647" w:rsidRP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>210-ФЗ «Об организации предоставления государственных и муниципальных услуг» далее - Федеральный закон №</w:t>
      </w:r>
      <w:r w:rsid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647" w:rsidRP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>210-ФЗ</w:t>
      </w:r>
      <w:proofErr w:type="gramEnd"/>
      <w:r w:rsidR="00D52647" w:rsidRP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>), заключили настоящее Соглашение о нижеследующем.</w:t>
      </w:r>
    </w:p>
    <w:p w:rsidR="007A1736" w:rsidRPr="005F50DB" w:rsidRDefault="007A1736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sub_1100"/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Предмет Соглашения</w:t>
      </w:r>
    </w:p>
    <w:bookmarkEnd w:id="1"/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sub_1101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bookmarkEnd w:id="2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Предметом настоящего Соглашения является порядок взаимодействия МФЦ и </w:t>
      </w:r>
      <w:r w:rsidR="0070631A" w:rsidRPr="00706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УФНС 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организации предоставления государственных услуг в филиалах МФЦ, указанных в Перечне государственных услуг, согласно </w:t>
      </w:r>
      <w:hyperlink w:anchor="sub_10000" w:history="1">
        <w:r w:rsidRPr="005F50D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Приложению</w:t>
        </w:r>
      </w:hyperlink>
      <w:r w:rsidRPr="005F50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1 к Соглашению (далее – Приложение).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3" w:name="sub_1200"/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Перечень государственных услуг,</w:t>
      </w:r>
      <w:bookmarkEnd w:id="3"/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предоставляемых в МФЦ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государственных услуг, предоставляемых в филиалах МФЦ, приведен в </w:t>
      </w:r>
      <w:hyperlink w:anchor="sub_10000" w:history="1">
        <w:r w:rsidRPr="005F50D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Приложении</w:t>
        </w:r>
        <w:r w:rsidRPr="005F50DB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 xml:space="preserve"> </w:t>
        </w:r>
        <w:r w:rsidRPr="005F50D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№</w:t>
        </w:r>
        <w:r w:rsidR="00C16C0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 xml:space="preserve"> </w:t>
        </w:r>
        <w:r w:rsidRPr="005F50D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1</w:t>
        </w:r>
      </w:hyperlink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Соглашению.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Default="00D52647" w:rsidP="00F67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4" w:name="sub_1300"/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Права и обязанности </w:t>
      </w:r>
      <w:r w:rsidR="00D76A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УФНС </w:t>
      </w:r>
      <w:bookmarkEnd w:id="4"/>
    </w:p>
    <w:p w:rsidR="00F671C7" w:rsidRPr="005F50DB" w:rsidRDefault="00F671C7" w:rsidP="00F67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" w:name="sub_1031"/>
      <w:r w:rsidRPr="005F50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3.1. </w:t>
      </w:r>
      <w:r w:rsidR="00D76A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УФНС </w:t>
      </w:r>
      <w:r w:rsidRPr="005F50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вправе: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sub_1311"/>
      <w:bookmarkEnd w:id="5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3.1.1. направлять запросы и обращения в МФЦ по вопросам,</w:t>
      </w:r>
      <w:bookmarkEnd w:id="6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относящимся к сфере деятельности МФЦ;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sub_1312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 направлять в МФЦ предложения по совершенствованию</w:t>
      </w:r>
      <w:bookmarkEnd w:id="7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МФЦ;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sub_1313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 выступать с предложениями о пересмотре сроков и условий</w:t>
      </w:r>
      <w:bookmarkEnd w:id="8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Соглашения;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9" w:name="sub_1032"/>
      <w:r w:rsidRPr="005F50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3.2. </w:t>
      </w:r>
      <w:r w:rsidR="0070631A" w:rsidRPr="007063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УФНС </w:t>
      </w:r>
      <w:r w:rsidRPr="005F50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обязан: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0" w:name="sub_1321"/>
      <w:bookmarkEnd w:id="9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3.2.1. обеспечивать предоставление </w:t>
      </w:r>
      <w:bookmarkEnd w:id="10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 в МФЦ при условии соответствия МФЦ требованиям, установленным законодательством;</w:t>
      </w:r>
    </w:p>
    <w:p w:rsidR="006D2F20" w:rsidRDefault="006D2F20" w:rsidP="006D2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1" w:name="sub_1323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3.2.2</w:t>
      </w:r>
      <w:r w:rsidRPr="006D2F20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D2F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беспечивать доступ к МФЦ к информационным системам межведомственного электронного взаимодействия, в лице ФНС России (при наличии </w:t>
      </w:r>
      <w:r w:rsidRPr="006D2F2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таких систем в Органе), содержащим необходимые для предоставления государственных услуг сведений, если иное не предусмотрено федеральным законом</w:t>
      </w:r>
      <w:r w:rsid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D52647" w:rsidRPr="005F50DB" w:rsidRDefault="00D52647" w:rsidP="006D2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 w:rsidR="006D2F2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обеспечивать предоставление на основании запросов МФЦ</w:t>
      </w:r>
      <w:bookmarkEnd w:id="11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необходимых сведений по вопросам, относящимся к предоставлению государственных услуг;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2" w:name="sub_1326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 w:rsidR="006D2F2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. информировать заявителей о возможности получения</w:t>
      </w:r>
      <w:bookmarkEnd w:id="12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государственных услуг в МФЦ;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3" w:name="sub_1327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 w:rsidR="006D2F2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предоставлять по запросу МФЦ разъяснения о порядке и</w:t>
      </w:r>
      <w:bookmarkEnd w:id="13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условиях получения заявителями предоставляемых государственных услуг;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4" w:name="sub_1328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 w:rsidR="006D2F2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информировать МФЦ об изменениях, вносимых в законодательство, регулирующее предоставление Услуг, а также об актах, утративших силу, не позднее следующего дня после получения информации о таких изменениях; 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 w:rsidR="006D2F2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обеспечивать участие своих представителей в проведении</w:t>
      </w:r>
      <w:bookmarkEnd w:id="14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мероприятий, направленных на обучение и повышение квалификации сотрудников МФЦ по вопросам предоставления соответствующих государственных услуг;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5" w:name="sub_1329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 w:rsidR="006D2F2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определять лиц, ответственных за взаимодействие с МФЦ по</w:t>
      </w:r>
      <w:bookmarkEnd w:id="15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вопросам предоставления государст</w:t>
      </w:r>
      <w:r w:rsid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венных услуг.</w:t>
      </w:r>
    </w:p>
    <w:p w:rsidR="006D2F20" w:rsidRPr="005F50DB" w:rsidRDefault="006D2F20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6" w:name="sub_1400"/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Права и обязанности МФЦ</w:t>
      </w:r>
    </w:p>
    <w:bookmarkEnd w:id="16"/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7" w:name="sub_1041"/>
      <w:r w:rsidRPr="005F50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 МФЦ вправе: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8" w:name="sub_1412"/>
      <w:bookmarkEnd w:id="17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4.1.2. выступать с предложениями о пересмотре сроков и условий</w:t>
      </w:r>
      <w:bookmarkEnd w:id="18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Соглашения;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9" w:name="sub_1413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4.1.3. запрашивать и получать документы и информацию, необходимые</w:t>
      </w:r>
      <w:bookmarkEnd w:id="19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информирования заявителей по вопросам предоставления государственных услуг; </w:t>
      </w:r>
      <w:bookmarkStart w:id="20" w:name="sub_1042"/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4.2. МФЦ обязан: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1" w:name="sub_1421"/>
      <w:bookmarkEnd w:id="20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4.2.1. предоставлять на основании запросов и обращений </w:t>
      </w:r>
      <w:r w:rsidR="0070631A" w:rsidRPr="0070631A">
        <w:rPr>
          <w:rFonts w:ascii="Times New Roman" w:eastAsia="Times New Roman" w:hAnsi="Times New Roman" w:cs="Times New Roman"/>
          <w:sz w:val="26"/>
          <w:szCs w:val="26"/>
          <w:lang w:eastAsia="ru-RU"/>
        </w:rPr>
        <w:t>УФНС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End w:id="21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физических и юридических лиц необходимые сведения по вопросам, относящимся к установленной сфере деятельности МФЦ;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2" w:name="sub_1422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 обеспечивать защиту информации, доступ к которой ограничен в</w:t>
      </w:r>
      <w:bookmarkEnd w:id="22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</w:t>
      </w:r>
      <w:hyperlink r:id="rId9" w:history="1">
        <w:r w:rsidRPr="005F50D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федеральным законом</w:t>
        </w:r>
      </w:hyperlink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соблюдать режим обработки и использования персональных данных;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3" w:name="sub_1423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4.2.3. осуществлять взаимодействие с </w:t>
      </w:r>
      <w:r w:rsidR="0070631A" w:rsidRPr="00706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УФНС 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bookmarkEnd w:id="23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настоящим Соглашением, нормативными правовыми актами, регламентом деятельности МФЦ;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4" w:name="sub_1425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4.2.5. проводить мероприятия, направленные на обучение и повышение</w:t>
      </w:r>
      <w:bookmarkEnd w:id="24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квалификации сотрудников МФЦ в сфере предоставления соответствующих государственных услуг;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5" w:name="sub_1426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4.2.6. соблюдать при предоставлении </w:t>
      </w:r>
      <w:bookmarkEnd w:id="25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услуг, требования нормативных правовых актов, регулирующих порядок их предоставления;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6" w:name="sub_1427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4.2.7. обеспечивать доступ заявителей к сведениям, размещенным в</w:t>
      </w:r>
      <w:bookmarkEnd w:id="26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государственной информационной системе «</w:t>
      </w:r>
      <w:hyperlink r:id="rId10" w:history="1">
        <w:r w:rsidRPr="005F50D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Единый портал</w:t>
        </w:r>
      </w:hyperlink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государственных и муниципальных услуг» (далее – ЕПГУ), информировать заявителей о преимуществах обращения через ЕПГУ и оказывать содействие при регистрации заявителей в ЕПГУ;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7" w:name="sub_1428"/>
      <w:proofErr w:type="gramStart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4.2.8. обеспечивать защиту передаваемых в </w:t>
      </w:r>
      <w:r w:rsidR="0070631A" w:rsidRPr="00706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УФНС 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сведений от</w:t>
      </w:r>
      <w:bookmarkEnd w:id="27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момента их поступления в </w:t>
      </w:r>
      <w:r w:rsidR="0070631A" w:rsidRPr="0070631A">
        <w:rPr>
          <w:rFonts w:ascii="Times New Roman" w:eastAsia="Times New Roman" w:hAnsi="Times New Roman" w:cs="Times New Roman"/>
          <w:sz w:val="26"/>
          <w:szCs w:val="26"/>
          <w:lang w:eastAsia="ru-RU"/>
        </w:rPr>
        <w:t>УФНС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в информационную систему </w:t>
      </w:r>
      <w:r w:rsidR="0070631A" w:rsidRPr="0070631A">
        <w:rPr>
          <w:rFonts w:ascii="Times New Roman" w:eastAsia="Times New Roman" w:hAnsi="Times New Roman" w:cs="Times New Roman"/>
          <w:sz w:val="26"/>
          <w:szCs w:val="26"/>
          <w:lang w:eastAsia="ru-RU"/>
        </w:rPr>
        <w:t>УФНС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 до момента их передачи заявителю;</w:t>
      </w:r>
      <w:proofErr w:type="gramEnd"/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8" w:name="sub_1429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4.2.9. соблюдать стандарты комфортности, требования к организации</w:t>
      </w:r>
      <w:bookmarkEnd w:id="28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взаимодействия с заявителями, установленные </w:t>
      </w:r>
      <w:hyperlink r:id="rId11" w:history="1">
        <w:r w:rsidRPr="005F50D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Правилами</w:t>
        </w:r>
      </w:hyperlink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, административными регламентами предоставления государственных услуг, настоящим Соглашением, а также методическими рекомендациями по созданию и обеспечению деятельности многофункциональных центров, утверждаемыми в установленном порядке;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9" w:name="sub_14210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4.2.10. размещать информацию о порядке предоставления</w:t>
      </w:r>
      <w:bookmarkEnd w:id="29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государственных услуг с использованием доступных средств информирования заявителей (информационные стенды, сайт в информационно-телекоммуникационной сети "Интернет", средства массовой информации);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0" w:name="sub_14211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4.2.11. формировать и представлять отчетность о деятельности МФЦ</w:t>
      </w:r>
      <w:bookmarkEnd w:id="30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</w:t>
      </w:r>
      <w:hyperlink r:id="rId12" w:history="1">
        <w:r w:rsidRPr="005F50D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абзацем седьмым подпункта "в" пункта  4</w:t>
        </w:r>
      </w:hyperlink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Правительства Российской Федерации от 27 сентября 2011 г. № 797 "О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 внебюджетных фондов, органами государственной власти субъектов Российской Федерации, органами местного  самоуправления" (далее </w:t>
      </w:r>
      <w:proofErr w:type="gramStart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  <w:proofErr w:type="gramEnd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N 797);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1" w:name="sub_14215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4.2.12. обеспечивать передачу в </w:t>
      </w:r>
      <w:r w:rsidR="0070631A" w:rsidRPr="00706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УФНС 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 на нарушение порядка</w:t>
      </w:r>
      <w:bookmarkEnd w:id="31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</w:t>
      </w:r>
      <w:r w:rsidR="00CC4B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государственных 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услуг, не позднее следующего рабочего дня со дня поступления жалобы.</w:t>
      </w:r>
    </w:p>
    <w:p w:rsidR="00D12EB1" w:rsidRPr="00D12EB1" w:rsidRDefault="00D12EB1" w:rsidP="00D12E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12EB1">
        <w:rPr>
          <w:rFonts w:ascii="Times New Roman" w:eastAsia="Times New Roman" w:hAnsi="Times New Roman" w:cs="Times New Roman"/>
          <w:sz w:val="26"/>
          <w:szCs w:val="26"/>
          <w:lang w:eastAsia="ru-RU"/>
        </w:rPr>
        <w:t>4.2.13. ежеквартально, в срок не позднее 15 числа месяца, следующего за отчетным кварталом, представлять в УФНС статистическую информацию о количестве заявлений (запросов) о предоставлении государственной (муниципальной) услуги, поступивших от заявителей – физических лиц, юридических лиц и (или) индивидуальных предпринимателей (раздельно по каждой категории заявителей) через МФЦ с целью отражения значений показателей в отчете по форме 1-ГМУ, утвержденной Приказом Росстата от 17.12.2018</w:t>
      </w:r>
      <w:proofErr w:type="gramEnd"/>
      <w:r w:rsidRPr="00D12E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C16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12EB1">
        <w:rPr>
          <w:rFonts w:ascii="Times New Roman" w:eastAsia="Times New Roman" w:hAnsi="Times New Roman" w:cs="Times New Roman"/>
          <w:sz w:val="26"/>
          <w:szCs w:val="26"/>
          <w:lang w:eastAsia="ru-RU"/>
        </w:rPr>
        <w:t>744 по государственным услугам:</w:t>
      </w:r>
    </w:p>
    <w:p w:rsidR="00D12EB1" w:rsidRPr="00D12EB1" w:rsidRDefault="00D12EB1" w:rsidP="00D12E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EB1">
        <w:rPr>
          <w:rFonts w:ascii="Times New Roman" w:eastAsia="Times New Roman" w:hAnsi="Times New Roman" w:cs="Times New Roman"/>
          <w:sz w:val="26"/>
          <w:szCs w:val="26"/>
          <w:lang w:eastAsia="ru-RU"/>
        </w:rPr>
        <w:t>- «Предоставление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</w:r>
    </w:p>
    <w:p w:rsidR="00D12EB1" w:rsidRPr="00D12EB1" w:rsidRDefault="00D12EB1" w:rsidP="00D12E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EB1">
        <w:rPr>
          <w:rFonts w:ascii="Times New Roman" w:eastAsia="Times New Roman" w:hAnsi="Times New Roman" w:cs="Times New Roman"/>
          <w:sz w:val="26"/>
          <w:szCs w:val="26"/>
          <w:lang w:eastAsia="ru-RU"/>
        </w:rPr>
        <w:t>- «Предоставление выписки из Единого государственного реестра налогоплательщиков»;</w:t>
      </w:r>
    </w:p>
    <w:p w:rsidR="00D52647" w:rsidRPr="005F50DB" w:rsidRDefault="00D12EB1" w:rsidP="00D12E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EB1">
        <w:rPr>
          <w:rFonts w:ascii="Times New Roman" w:eastAsia="Times New Roman" w:hAnsi="Times New Roman" w:cs="Times New Roman"/>
          <w:sz w:val="26"/>
          <w:szCs w:val="26"/>
          <w:lang w:eastAsia="ru-RU"/>
        </w:rPr>
        <w:t>- «Предоставление сведений, содержащихся в реестре дисквалифицированных лиц».</w:t>
      </w:r>
    </w:p>
    <w:p w:rsidR="00D12EB1" w:rsidRDefault="00D12EB1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32" w:name="sub_1500"/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5. Порядок информационного обмена. Порядок участия МФЦ </w:t>
      </w:r>
      <w:proofErr w:type="gramStart"/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</w:t>
      </w:r>
      <w:proofErr w:type="gramEnd"/>
    </w:p>
    <w:bookmarkEnd w:id="32"/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предоставлении</w:t>
      </w:r>
      <w:proofErr w:type="gramEnd"/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государственных услуг</w:t>
      </w:r>
    </w:p>
    <w:p w:rsidR="00D52647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3" w:name="sub_1051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Информационный обмен между МФЦ и </w:t>
      </w:r>
      <w:r w:rsidR="00D76A83" w:rsidRPr="00D76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УФНС </w:t>
      </w:r>
      <w:r w:rsidR="00D12E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в порядке и сроки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указанные в настоящем Соглашении:</w:t>
      </w:r>
      <w:bookmarkEnd w:id="33"/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посредством курьерской доставки;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посредством почтового отправления;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электронном виде, в том числе с использованием автоматизированной информационной системы МФЦ, электронных сервисов. 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4" w:name="sub_1053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В рамках настоящего Соглашения устанавливаются следующие</w:t>
      </w:r>
      <w:bookmarkEnd w:id="34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особенности межведомственного информационного взаимодействия между Сторонами настоящего Соглашения: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5.2.1. При реализации своих функций МФЦ вправе запрашивать информацию, необходимую для предоставления государственных услуг, в рамках информационного 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взаимодействия при направлении межведомственного запроса.</w:t>
      </w:r>
    </w:p>
    <w:p w:rsidR="00D52647" w:rsidRPr="005F50DB" w:rsidRDefault="00F2455A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5" w:name="sub_153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5.2</w:t>
      </w:r>
      <w:r w:rsidR="00D52647"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bookmarkStart w:id="36" w:name="sub_1533"/>
      <w:bookmarkEnd w:id="35"/>
      <w:proofErr w:type="gramStart"/>
      <w:r w:rsidR="00D76A83" w:rsidRPr="00D76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УФНС </w:t>
      </w:r>
      <w:r w:rsidR="00D52647"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 предоставлять по запросу МФЦ сведения о ходе</w:t>
      </w:r>
      <w:bookmarkEnd w:id="36"/>
      <w:r w:rsidR="00D52647"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выполнения межведомственного запроса в срок не более 3 рабочих дней с момента получения соответствующего запроса МФЦ.</w:t>
      </w:r>
      <w:proofErr w:type="gramEnd"/>
    </w:p>
    <w:p w:rsidR="00F2455A" w:rsidRDefault="00F2455A" w:rsidP="00C16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5.3.</w:t>
      </w:r>
      <w:r w:rsidR="00D52647"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Иные особенности межведом</w:t>
      </w:r>
      <w:bookmarkStart w:id="37" w:name="sub_1054"/>
      <w:r w:rsidR="00CC4B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ственного взаимодействия Сторон, </w:t>
      </w:r>
      <w:proofErr w:type="gramStart"/>
      <w:r w:rsidR="00CC4B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</w:t>
      </w:r>
      <w:proofErr w:type="gramEnd"/>
      <w:r w:rsidR="00CC4B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Порядком предоставления услуг между МФЦ и </w:t>
      </w:r>
      <w:r w:rsidR="00D76A83" w:rsidRPr="00D76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УФНС </w:t>
      </w:r>
      <w:r w:rsidR="00CC4B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 </w:t>
      </w:r>
      <w:r w:rsidR="0069133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C4B6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D52647" w:rsidRPr="005F50DB" w:rsidRDefault="00D52647" w:rsidP="00F245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5.4. Стороны обязаны соблюдать требования к обработке персональных</w:t>
      </w:r>
      <w:bookmarkEnd w:id="37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данных и иной информации, необходимой для предоставления государственных услуг, в частности:</w:t>
      </w:r>
    </w:p>
    <w:p w:rsidR="00D52647" w:rsidRPr="005F50DB" w:rsidRDefault="00F2455A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8" w:name="sub_154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5.4.1. П</w:t>
      </w:r>
      <w:r w:rsidR="00D52647"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обработке персональных данных в информационной системе</w:t>
      </w:r>
      <w:bookmarkEnd w:id="38"/>
      <w:r w:rsidR="00D52647"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Сторонами должно быть обеспечено: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9" w:name="sub_15411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проведение мероприятий, направленных на предотвращение</w:t>
      </w:r>
      <w:bookmarkEnd w:id="39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несанкционированного доступа к персональным данным и (или) передачи их лицам, не имеющим права доступа к такой информации;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0" w:name="sub_15412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своевременное обнаружение фактов несанкционированных доступа к</w:t>
      </w:r>
      <w:bookmarkEnd w:id="40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персональным данным и их обработки;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1" w:name="sub_15413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недопущение воздействия на технические средства</w:t>
      </w:r>
      <w:bookmarkEnd w:id="41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автоматизированной обработки персональных данных, в результате которого может быть нарушено их функционирование;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2" w:name="sub_15414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г) незамедлительное восстановление персональных данных,</w:t>
      </w:r>
      <w:bookmarkEnd w:id="42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модифицированных или уничтоженных вследствие несанкционированной их обработки;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3" w:name="sub_15415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 осуществление </w:t>
      </w:r>
      <w:proofErr w:type="gramStart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обеспечением уровня защищенности</w:t>
      </w:r>
      <w:bookmarkEnd w:id="43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персональных данных.</w:t>
      </w:r>
    </w:p>
    <w:p w:rsidR="00D52647" w:rsidRPr="005F50DB" w:rsidRDefault="00F2455A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4" w:name="sub_154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5.4.2.</w:t>
      </w:r>
      <w:r w:rsidR="00D52647"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Стороны обязаны проводить мероприятия по обеспечению</w:t>
      </w:r>
      <w:bookmarkEnd w:id="44"/>
      <w:r w:rsidR="00D52647"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безопасности персональных данных при их обработке в информационных системах, включающие в себя: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5" w:name="sub_15421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определение угроз безопасности персональных данных при их</w:t>
      </w:r>
      <w:bookmarkEnd w:id="45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обработке, формирование на их основе модели угроз;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6" w:name="sub_15422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б) разработку на основе модели угроз системы защиты персональных</w:t>
      </w:r>
      <w:bookmarkEnd w:id="46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данных, обеспечивающей нейтрализацию предполагаемых угроз с использованием методов и способов защиты персональных данных, предусмотренных для соответствующего класса информационных систем;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7" w:name="sub_15423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проверку готовности средств защиты информации к использованию с</w:t>
      </w:r>
      <w:bookmarkEnd w:id="47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составлением заключений о возможности их эксплуатации;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8" w:name="sub_15424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г) установку и ввод в эксплуатацию средств защиты информации в</w:t>
      </w:r>
      <w:bookmarkEnd w:id="48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эксплуатационной и технической документацией;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9" w:name="sub_15425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д) обучение лиц, использующих средства защиты информации,</w:t>
      </w:r>
      <w:bookmarkEnd w:id="49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применяемые в информационных системах, правилам работы с ними;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0" w:name="sub_15426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е) учет применяемых средств защиты информации, эксплуатационной и</w:t>
      </w:r>
      <w:bookmarkEnd w:id="50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технической документации к ним, носителей персональных данных;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1" w:name="sub_15427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ж) учет лиц, допущенных к работе с персональными данными в</w:t>
      </w:r>
      <w:bookmarkEnd w:id="51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информационной системе;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2" w:name="sub_15428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з) </w:t>
      </w:r>
      <w:proofErr w:type="gramStart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условий использования средств защиты</w:t>
      </w:r>
      <w:bookmarkEnd w:id="52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информации, предусмотренных эксплуатационной и технической документацией;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3" w:name="sub_15429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и) разбирательство и составление заключений по фактам несоблюдения</w:t>
      </w:r>
      <w:bookmarkEnd w:id="53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защищенности персональных данных;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4" w:name="sub_154210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к) разработка и принятие мер по предотвращению возможных опасных</w:t>
      </w:r>
      <w:bookmarkEnd w:id="54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последствий подобных нарушений;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л) описание системы защиты персональных данных.</w:t>
      </w:r>
    </w:p>
    <w:p w:rsidR="00D52647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5" w:name="sub_16000"/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Перечень многофункциональных центров и (или) привлекаемых</w:t>
      </w:r>
    </w:p>
    <w:bookmarkEnd w:id="55"/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организаций, в которых организуется предоставление государственных услуг </w:t>
      </w:r>
      <w:r w:rsidR="00D76A83" w:rsidRPr="00D76A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УФНС 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6" w:name="sub_17000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Перечень многофункциональных центров и ТОСП, в которых организуется предоставление государственных услуг, предусмотренных настоящим Соглашением, (далее - Перечень), приведен в </w:t>
      </w:r>
      <w:hyperlink w:anchor="sub_20000" w:history="1">
        <w:r w:rsidRPr="005F50DB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Приложении №</w:t>
        </w:r>
        <w:r w:rsidR="00C16C0B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 xml:space="preserve"> </w:t>
        </w:r>
        <w:r w:rsidRPr="005F50DB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4</w:t>
        </w:r>
      </w:hyperlink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Соглашению.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7. Осуществление контроля </w:t>
      </w:r>
      <w:r w:rsidR="00D76A83" w:rsidRPr="00D76A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УФНС </w:t>
      </w:r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порядка и условий организации</w:t>
      </w:r>
    </w:p>
    <w:bookmarkEnd w:id="56"/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предоставления государственных услуг в многофункциональных центрах и (или) привлекаемых организациях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7" w:name="sub_1701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7.1. Контроль порядка и условий организации предоставления</w:t>
      </w:r>
      <w:bookmarkEnd w:id="57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государственных услуг, осуществляется </w:t>
      </w:r>
      <w:r w:rsidR="0070631A" w:rsidRPr="00706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УФНС 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представления МФЦ сводной отчетности о деятельности многофункциональных центров и (или) привлекаемых организаций по организации предоставления государственных услуг </w:t>
      </w:r>
      <w:r w:rsidR="0070631A" w:rsidRPr="0070631A">
        <w:rPr>
          <w:rFonts w:ascii="Times New Roman" w:eastAsia="Times New Roman" w:hAnsi="Times New Roman" w:cs="Times New Roman"/>
          <w:sz w:val="26"/>
          <w:szCs w:val="26"/>
          <w:lang w:eastAsia="ru-RU"/>
        </w:rPr>
        <w:t>УФНС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8" w:name="sub_1702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 </w:t>
      </w:r>
      <w:proofErr w:type="gramStart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Сводная отчетность о деятельности многофункциональных центров и</w:t>
      </w:r>
      <w:bookmarkEnd w:id="58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(или) привлекаемых организаций по организации предоставления государственных услуг </w:t>
      </w:r>
      <w:r w:rsidR="0070631A" w:rsidRPr="0070631A">
        <w:rPr>
          <w:rFonts w:ascii="Times New Roman" w:eastAsia="Times New Roman" w:hAnsi="Times New Roman" w:cs="Times New Roman"/>
          <w:sz w:val="26"/>
          <w:szCs w:val="26"/>
          <w:lang w:eastAsia="ru-RU"/>
        </w:rPr>
        <w:t>УФНС России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представляется МФЦ в </w:t>
      </w:r>
      <w:r w:rsidR="0070631A" w:rsidRPr="0070631A">
        <w:rPr>
          <w:rFonts w:ascii="Times New Roman" w:eastAsia="Times New Roman" w:hAnsi="Times New Roman" w:cs="Times New Roman"/>
          <w:sz w:val="26"/>
          <w:szCs w:val="26"/>
          <w:lang w:eastAsia="ru-RU"/>
        </w:rPr>
        <w:t>УФНС России</w:t>
      </w:r>
      <w:r w:rsidR="00D76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 ежемесячно, не позднее 5 числа, следующего за отчетным;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ежегодно, не позднее 10 февраля года, следующего за отчетным, и должна содержать сведения о:</w:t>
      </w:r>
      <w:proofErr w:type="gramEnd"/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9" w:name="sub_1721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proofErr w:type="gramStart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соблюдении</w:t>
      </w:r>
      <w:proofErr w:type="gramEnd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требований стандартов комфортности, требований к</w:t>
      </w:r>
      <w:bookmarkEnd w:id="59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взаимодействия с заявителями, установленных</w:t>
      </w:r>
      <w:r w:rsidRPr="005F50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hyperlink r:id="rId13" w:history="1">
        <w:r w:rsidRPr="005F50D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Правилами</w:t>
        </w:r>
      </w:hyperlink>
      <w:r w:rsidRPr="005F50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административными регламентами предоставления государственных услуг и настоящим Соглашением;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0" w:name="sub_1722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proofErr w:type="gramStart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количестве</w:t>
      </w:r>
      <w:proofErr w:type="gramEnd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окон обслуживания заявителей в каждом</w:t>
      </w:r>
      <w:bookmarkEnd w:id="60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многофункциональном центре и (или) привлекаемой организации;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1" w:name="sub_1723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proofErr w:type="gramStart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количестве</w:t>
      </w:r>
      <w:proofErr w:type="gramEnd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обращений заявителей за отчетный период, в том числе</w:t>
      </w:r>
      <w:bookmarkEnd w:id="61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информированию и консультированию, приему документов, выдаче документов;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2" w:name="sub_1724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proofErr w:type="gramStart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среднем</w:t>
      </w:r>
      <w:proofErr w:type="gramEnd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времени ожидания в очереди для получения консультации,</w:t>
      </w:r>
      <w:bookmarkEnd w:id="62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подачи документов на предоставление государственных услуг </w:t>
      </w:r>
      <w:r w:rsidR="0070631A" w:rsidRPr="0070631A">
        <w:rPr>
          <w:rFonts w:ascii="Times New Roman" w:eastAsia="Times New Roman" w:hAnsi="Times New Roman" w:cs="Times New Roman"/>
          <w:sz w:val="26"/>
          <w:szCs w:val="26"/>
          <w:lang w:eastAsia="ru-RU"/>
        </w:rPr>
        <w:t>УФНС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получении результата государственных услуг </w:t>
      </w:r>
      <w:r w:rsidR="0070631A" w:rsidRPr="0070631A">
        <w:rPr>
          <w:rFonts w:ascii="Times New Roman" w:eastAsia="Times New Roman" w:hAnsi="Times New Roman" w:cs="Times New Roman"/>
          <w:sz w:val="26"/>
          <w:szCs w:val="26"/>
          <w:lang w:eastAsia="ru-RU"/>
        </w:rPr>
        <w:t>УФНС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3" w:name="sub_1725"/>
      <w:proofErr w:type="gramStart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д) количестве жалоб на деятельность многофункциональных центров и</w:t>
      </w:r>
      <w:bookmarkEnd w:id="63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(или) привлекаемых организаций при организации предоставления государственных услуг </w:t>
      </w:r>
      <w:r w:rsidR="0070631A" w:rsidRPr="0070631A">
        <w:rPr>
          <w:rFonts w:ascii="Times New Roman" w:eastAsia="Times New Roman" w:hAnsi="Times New Roman" w:cs="Times New Roman"/>
          <w:sz w:val="26"/>
          <w:szCs w:val="26"/>
          <w:lang w:eastAsia="ru-RU"/>
        </w:rPr>
        <w:t>УФНС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сведения о действиях (бездействии) и (или) решениях, послуживших основанием для подачи жалобы, а также сведения о принятых мерах по устранению выявленных нарушении;</w:t>
      </w:r>
      <w:proofErr w:type="gramEnd"/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4" w:name="sub_1726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</w:t>
      </w:r>
      <w:proofErr w:type="gramStart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соблюдении</w:t>
      </w:r>
      <w:proofErr w:type="gramEnd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привлекаемыми организациями требований,</w:t>
      </w:r>
      <w:bookmarkEnd w:id="64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предусмотренных </w:t>
      </w:r>
      <w:hyperlink r:id="rId14" w:history="1">
        <w:r w:rsidRPr="005F50D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пунктами 32</w:t>
        </w:r>
      </w:hyperlink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5" w:history="1">
        <w:r w:rsidRPr="005F50D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33</w:t>
        </w:r>
      </w:hyperlink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Правил.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5" w:name="sub_1703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7.3. В случае выявления нарушений требований, установленных</w:t>
      </w:r>
      <w:bookmarkEnd w:id="65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6" w:history="1">
        <w:r w:rsidRPr="005F50D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Правилами</w:t>
        </w:r>
      </w:hyperlink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административными регламентами предоставления государственных услуг и настоящим Соглашением, </w:t>
      </w:r>
      <w:r w:rsidR="0070631A" w:rsidRPr="0070631A">
        <w:rPr>
          <w:rFonts w:ascii="Times New Roman" w:eastAsia="Times New Roman" w:hAnsi="Times New Roman" w:cs="Times New Roman"/>
          <w:sz w:val="26"/>
          <w:szCs w:val="26"/>
          <w:lang w:eastAsia="ru-RU"/>
        </w:rPr>
        <w:t>УФНС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6" w:name="sub_1731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а) устанавливает сроки устранения нарушений и направляет</w:t>
      </w:r>
      <w:bookmarkEnd w:id="66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соответствующее уведомление в МФЦ;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7" w:name="sub_1732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б) в случае, если допущенные нарушения не были устранены в</w:t>
      </w:r>
      <w:bookmarkEnd w:id="67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установленный срок, инициирует исключение из Перечня филиала многофункционального центра или привлекаемой организации, в которых не устранены нарушения.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изменений в Перечень осуществляется путем заключения дополнительного соглашения к настоящему Соглашению.</w:t>
      </w:r>
    </w:p>
    <w:p w:rsidR="00D52647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8" w:name="sub_1600"/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 Ответственность сторон за неисполнение или ненадлежащее</w:t>
      </w:r>
    </w:p>
    <w:bookmarkEnd w:id="68"/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исполнение возложенных на них обязанностей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неисполнение или ненадлежащее исполнение обязанностей по настоящему Соглашению, а также за невыполнение и (или) ненадлежащее выполнение требований к обработке персональных данных и (или) иной информации, необходимой для предоставления государственных услуг, Стороны несут ответственность, предусмотренную </w:t>
      </w:r>
      <w:hyperlink r:id="rId17" w:history="1">
        <w:r w:rsidRPr="005F50D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законодательством</w:t>
        </w:r>
      </w:hyperlink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Федерации.</w:t>
      </w:r>
    </w:p>
    <w:p w:rsidR="00584A14" w:rsidRPr="005F50DB" w:rsidRDefault="00584A14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9" w:name="sub_1700"/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9. Срок действия Соглашения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Иные условия</w:t>
      </w:r>
    </w:p>
    <w:bookmarkEnd w:id="69"/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9.1. Настоящее Соглашение вступает в силу с «</w:t>
      </w:r>
      <w:r w:rsidR="001B6ACF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B6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 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1B6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B6AC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действует до «</w:t>
      </w:r>
      <w:r w:rsidR="001B6ACF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B6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 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1B6AC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9.2. По взаимному согласию Сторон в текст настоящего Соглашения могут вноситься изменения и дополнения путем заключения дополнительного соглашения к настоящему Соглашению. Дополнительные соглашения являются неотъемлемой частью настоящего Соглашения.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9.3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Соглашение может быть расторгнуто по инициативе любой из Сторон, о чем необходимо письменно уведомить другие Стороны не позднее, чем за три месяца до дня его расторжения.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9.4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Соглашение составлено и подписано в двух экземплярах, имеющих одинаковую юридическую силу, по одному для каждой из Сторон.</w:t>
      </w:r>
    </w:p>
    <w:p w:rsidR="006D2F20" w:rsidRDefault="006D2F20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70" w:name="sub_1900"/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10. Материально-техническое и финансовое обеспечение предоставления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государственных услуг в МФЦ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10. Материально-техническое и финансовое обеспечение деятельности МФЦ осуществляется за счёт следующих источников и в следующем порядке: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10.1. МФЦ за свой счёт осуществляет: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10.1.1. размещение информации на информационных стендах в помещении МФЦ, распространения информационных листовок и материалов в структурных подразделениях МФЦ.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10.1.2. обеспечение доступа заявителей к Единому порталу государственных и муниципальных услуг;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10.1.3. обеспечение </w:t>
      </w:r>
      <w:proofErr w:type="gramStart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исполнения требований стандартов комфортности помещения</w:t>
      </w:r>
      <w:proofErr w:type="gramEnd"/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организации приёма заявителей, обратившихся за Услугами в МФЦ;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10.1.4. внесение сведений об Услуге в автоматизированную информационную систему МФЦ;  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10.2. </w:t>
      </w:r>
      <w:r w:rsidR="00D76A83" w:rsidRPr="00D76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УФНС 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свой счёт осуществляет: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10.2.1. подготовку и актуализацию информационных материалов по Услугам на базе МФЦ;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10.2.2. информирование заявителей о возможности получения услуг в МФЦ;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10.3. Каждая сторона самостоятельно несёт расходы за обеспечение исполнение требований к обработке персональных данных и иной необходимой информации, необходимой для предоставления Услуги.</w:t>
      </w:r>
    </w:p>
    <w:p w:rsidR="00D52647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47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11. Реквизиты и подписи Сторон</w:t>
      </w:r>
    </w:p>
    <w:p w:rsidR="00D52647" w:rsidRPr="005F50DB" w:rsidRDefault="00D52647" w:rsidP="00D5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786"/>
        <w:gridCol w:w="315"/>
        <w:gridCol w:w="4822"/>
      </w:tblGrid>
      <w:tr w:rsidR="00D52647" w:rsidRPr="005F50DB" w:rsidTr="00D52647">
        <w:trPr>
          <w:trHeight w:val="1837"/>
        </w:trPr>
        <w:tc>
          <w:tcPr>
            <w:tcW w:w="4786" w:type="dxa"/>
          </w:tcPr>
          <w:bookmarkEnd w:id="70"/>
          <w:p w:rsidR="00D52647" w:rsidRPr="005F50DB" w:rsidRDefault="00D52647" w:rsidP="00D5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50D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Автономное учреждение Республики Алтай «Многофункциональный центр обеспечения предоставления государственных и муниципальных услуг»</w:t>
            </w:r>
          </w:p>
          <w:p w:rsidR="00D52647" w:rsidRPr="005F50DB" w:rsidRDefault="00D52647" w:rsidP="00D5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5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Адрес: 649000, Республика Алтай, г. Горно-Алтайск, ул. </w:t>
            </w:r>
            <w:proofErr w:type="spellStart"/>
            <w:r w:rsidRPr="005F5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Чаптынова</w:t>
            </w:r>
            <w:proofErr w:type="spellEnd"/>
            <w:r w:rsidRPr="005F5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</w:t>
            </w:r>
            <w:r w:rsidR="001B6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F5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  <w:p w:rsidR="00D52647" w:rsidRPr="005F50DB" w:rsidRDefault="00D52647" w:rsidP="00D5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5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 0411142202 ОГРН 1080411007181</w:t>
            </w:r>
          </w:p>
          <w:p w:rsidR="00D52647" w:rsidRPr="005F50DB" w:rsidRDefault="00D52647" w:rsidP="00D5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5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АУ РА «МФЦ»</w:t>
            </w:r>
          </w:p>
          <w:p w:rsidR="00D12EB1" w:rsidRDefault="00D12EB1" w:rsidP="00D5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52647" w:rsidRPr="005F50DB" w:rsidRDefault="00D52647" w:rsidP="00D5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5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</w:t>
            </w:r>
          </w:p>
          <w:p w:rsidR="00D52647" w:rsidRPr="005F50DB" w:rsidRDefault="00D52647" w:rsidP="00D1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5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______________И.Ю.</w:t>
            </w:r>
            <w:r w:rsidR="001B6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F5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Чехова</w:t>
            </w:r>
          </w:p>
        </w:tc>
        <w:tc>
          <w:tcPr>
            <w:tcW w:w="315" w:type="dxa"/>
          </w:tcPr>
          <w:p w:rsidR="00D52647" w:rsidRPr="005F50DB" w:rsidRDefault="00D52647" w:rsidP="00D5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2" w:type="dxa"/>
          </w:tcPr>
          <w:p w:rsidR="00D52647" w:rsidRPr="005F50DB" w:rsidRDefault="00CC4B62" w:rsidP="00D5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Управление Федеральной налоговой службы по Республике Алтай</w:t>
            </w:r>
          </w:p>
          <w:p w:rsidR="001B29A6" w:rsidRDefault="001B29A6" w:rsidP="001B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9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Адрес: 6490</w:t>
            </w:r>
            <w:r w:rsidR="00CC4B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00, г. Горно-Алтайск, ул. </w:t>
            </w:r>
            <w:proofErr w:type="spellStart"/>
            <w:r w:rsidR="00CC4B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Чорос-Гуркина</w:t>
            </w:r>
            <w:proofErr w:type="spellEnd"/>
            <w:r w:rsidRPr="001B29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</w:t>
            </w:r>
            <w:r w:rsidR="001B6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C4B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  <w:r w:rsidRPr="001B29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1B29A6" w:rsidRPr="001B29A6" w:rsidRDefault="00CC4B62" w:rsidP="001B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4B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 0411119764 ОГРН</w:t>
            </w:r>
            <w:r w:rsidR="001B6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C4B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1040400770783</w:t>
            </w:r>
          </w:p>
          <w:p w:rsidR="001B29A6" w:rsidRDefault="00D52647" w:rsidP="00D5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5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</w:t>
            </w:r>
            <w:r w:rsidR="00CC4B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Федеральной налоговой службы по Республике Алтай</w:t>
            </w:r>
          </w:p>
          <w:p w:rsidR="00CC4B62" w:rsidRPr="005F50DB" w:rsidRDefault="00CC4B62" w:rsidP="00D5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71C7" w:rsidRDefault="00F671C7" w:rsidP="001B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6ACF" w:rsidRDefault="001B6ACF" w:rsidP="001B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29A6" w:rsidRDefault="00CC4B62" w:rsidP="001B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</w:p>
          <w:p w:rsidR="001B29A6" w:rsidRPr="005F50DB" w:rsidRDefault="001B29A6" w:rsidP="001B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29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____________________ </w:t>
            </w:r>
            <w:r w:rsidR="00CC4B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О.Ю.</w:t>
            </w:r>
            <w:r w:rsidR="001B6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C4B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Шмакова</w:t>
            </w:r>
            <w:r w:rsidRPr="001B29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D52647" w:rsidRPr="005F50DB" w:rsidRDefault="00D52647" w:rsidP="00D5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647" w:rsidRPr="005F50DB" w:rsidTr="00D52647">
        <w:tc>
          <w:tcPr>
            <w:tcW w:w="4786" w:type="dxa"/>
          </w:tcPr>
          <w:p w:rsidR="00D52647" w:rsidRPr="005F50DB" w:rsidRDefault="00D52647" w:rsidP="00D5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5" w:type="dxa"/>
          </w:tcPr>
          <w:p w:rsidR="00D52647" w:rsidRPr="005F50DB" w:rsidRDefault="00D52647" w:rsidP="00D5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2" w:type="dxa"/>
          </w:tcPr>
          <w:p w:rsidR="00D52647" w:rsidRPr="005F50DB" w:rsidRDefault="00D52647" w:rsidP="00D5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671C7" w:rsidRDefault="00F671C7" w:rsidP="00D114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1" w:name="_GoBack"/>
      <w:bookmarkEnd w:id="71"/>
    </w:p>
    <w:sectPr w:rsidR="00F671C7" w:rsidSect="00D5264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00"/>
      <w:pgMar w:top="851" w:right="985" w:bottom="924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024" w:rsidRDefault="00366024">
      <w:pPr>
        <w:spacing w:after="0" w:line="240" w:lineRule="auto"/>
      </w:pPr>
      <w:r>
        <w:separator/>
      </w:r>
    </w:p>
  </w:endnote>
  <w:endnote w:type="continuationSeparator" w:id="0">
    <w:p w:rsidR="00366024" w:rsidRDefault="0036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81" w:rsidRDefault="00F5548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81" w:rsidRPr="00DE17C7" w:rsidRDefault="00F55481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DE17C7">
      <w:rPr>
        <w:rFonts w:ascii="Times New Roman" w:hAnsi="Times New Roman" w:cs="Times New Roman"/>
        <w:sz w:val="16"/>
        <w:szCs w:val="16"/>
      </w:rPr>
      <w:fldChar w:fldCharType="begin"/>
    </w:r>
    <w:r w:rsidRPr="00DE17C7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DE17C7">
      <w:rPr>
        <w:rFonts w:ascii="Times New Roman" w:hAnsi="Times New Roman" w:cs="Times New Roman"/>
        <w:sz w:val="16"/>
        <w:szCs w:val="16"/>
      </w:rPr>
      <w:fldChar w:fldCharType="separate"/>
    </w:r>
    <w:r w:rsidR="00D114E8">
      <w:rPr>
        <w:rFonts w:ascii="Times New Roman" w:hAnsi="Times New Roman" w:cs="Times New Roman"/>
        <w:noProof/>
        <w:sz w:val="16"/>
        <w:szCs w:val="16"/>
      </w:rPr>
      <w:t>1</w:t>
    </w:r>
    <w:r w:rsidRPr="00DE17C7">
      <w:rPr>
        <w:rFonts w:ascii="Times New Roman" w:hAnsi="Times New Roman" w:cs="Times New Roman"/>
        <w:sz w:val="16"/>
        <w:szCs w:val="16"/>
      </w:rPr>
      <w:fldChar w:fldCharType="end"/>
    </w:r>
  </w:p>
  <w:p w:rsidR="00F55481" w:rsidRDefault="00F5548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81" w:rsidRDefault="00F554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024" w:rsidRDefault="00366024">
      <w:pPr>
        <w:spacing w:after="0" w:line="240" w:lineRule="auto"/>
      </w:pPr>
      <w:r>
        <w:separator/>
      </w:r>
    </w:p>
  </w:footnote>
  <w:footnote w:type="continuationSeparator" w:id="0">
    <w:p w:rsidR="00366024" w:rsidRDefault="00366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81" w:rsidRDefault="00F554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81" w:rsidRDefault="00F5548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81" w:rsidRDefault="00F554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5F08"/>
    <w:multiLevelType w:val="hybridMultilevel"/>
    <w:tmpl w:val="27681F00"/>
    <w:lvl w:ilvl="0" w:tplc="7DDCDE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47"/>
    <w:rsid w:val="00085CE4"/>
    <w:rsid w:val="000865DF"/>
    <w:rsid w:val="00087656"/>
    <w:rsid w:val="000B50BC"/>
    <w:rsid w:val="000D6CD4"/>
    <w:rsid w:val="001B29A6"/>
    <w:rsid w:val="001B6ACF"/>
    <w:rsid w:val="001C6E95"/>
    <w:rsid w:val="001F7B28"/>
    <w:rsid w:val="00257053"/>
    <w:rsid w:val="002D2365"/>
    <w:rsid w:val="0031465B"/>
    <w:rsid w:val="00366024"/>
    <w:rsid w:val="00391D8A"/>
    <w:rsid w:val="003F00E5"/>
    <w:rsid w:val="004E48A6"/>
    <w:rsid w:val="00526152"/>
    <w:rsid w:val="00584A14"/>
    <w:rsid w:val="005C1EB6"/>
    <w:rsid w:val="00637CE9"/>
    <w:rsid w:val="00646CCC"/>
    <w:rsid w:val="00691337"/>
    <w:rsid w:val="006D0AF0"/>
    <w:rsid w:val="006D2F20"/>
    <w:rsid w:val="0070631A"/>
    <w:rsid w:val="0072157B"/>
    <w:rsid w:val="0072258B"/>
    <w:rsid w:val="007607ED"/>
    <w:rsid w:val="00794444"/>
    <w:rsid w:val="007A1736"/>
    <w:rsid w:val="007E79E8"/>
    <w:rsid w:val="007F0631"/>
    <w:rsid w:val="008278F1"/>
    <w:rsid w:val="009616E8"/>
    <w:rsid w:val="00A0258F"/>
    <w:rsid w:val="00A254CC"/>
    <w:rsid w:val="00A419A7"/>
    <w:rsid w:val="00A54155"/>
    <w:rsid w:val="00A80D24"/>
    <w:rsid w:val="00A865EF"/>
    <w:rsid w:val="00AC13C3"/>
    <w:rsid w:val="00AE40E3"/>
    <w:rsid w:val="00AF5230"/>
    <w:rsid w:val="00B13CDE"/>
    <w:rsid w:val="00BA78A3"/>
    <w:rsid w:val="00BD0F10"/>
    <w:rsid w:val="00C16C0B"/>
    <w:rsid w:val="00CC4B62"/>
    <w:rsid w:val="00D114E8"/>
    <w:rsid w:val="00D12EB1"/>
    <w:rsid w:val="00D52647"/>
    <w:rsid w:val="00D76A83"/>
    <w:rsid w:val="00DA4E9B"/>
    <w:rsid w:val="00DE1645"/>
    <w:rsid w:val="00E1600C"/>
    <w:rsid w:val="00E61505"/>
    <w:rsid w:val="00F2455A"/>
    <w:rsid w:val="00F55481"/>
    <w:rsid w:val="00F671C7"/>
    <w:rsid w:val="00F954D4"/>
    <w:rsid w:val="00FC4046"/>
    <w:rsid w:val="00FD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5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52647"/>
  </w:style>
  <w:style w:type="paragraph" w:styleId="a5">
    <w:name w:val="header"/>
    <w:basedOn w:val="a"/>
    <w:link w:val="a6"/>
    <w:uiPriority w:val="99"/>
    <w:semiHidden/>
    <w:unhideWhenUsed/>
    <w:rsid w:val="00D5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2647"/>
  </w:style>
  <w:style w:type="table" w:styleId="a7">
    <w:name w:val="Table Grid"/>
    <w:basedOn w:val="a1"/>
    <w:uiPriority w:val="99"/>
    <w:rsid w:val="00D52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D5264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8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0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5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52647"/>
  </w:style>
  <w:style w:type="paragraph" w:styleId="a5">
    <w:name w:val="header"/>
    <w:basedOn w:val="a"/>
    <w:link w:val="a6"/>
    <w:uiPriority w:val="99"/>
    <w:semiHidden/>
    <w:unhideWhenUsed/>
    <w:rsid w:val="00D5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2647"/>
  </w:style>
  <w:style w:type="table" w:styleId="a7">
    <w:name w:val="Table Grid"/>
    <w:basedOn w:val="a1"/>
    <w:uiPriority w:val="99"/>
    <w:rsid w:val="00D52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D5264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8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0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18" TargetMode="External"/><Relationship Id="rId13" Type="http://schemas.openxmlformats.org/officeDocument/2006/relationships/hyperlink" Target="garantF1://70190064.1000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garantF1://55072242.437" TargetMode="External"/><Relationship Id="rId17" Type="http://schemas.openxmlformats.org/officeDocument/2006/relationships/hyperlink" Target="garantF1://10064072.102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70190064.100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70190064.100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70190064.1033" TargetMode="External"/><Relationship Id="rId23" Type="http://schemas.openxmlformats.org/officeDocument/2006/relationships/footer" Target="footer3.xml"/><Relationship Id="rId10" Type="http://schemas.openxmlformats.org/officeDocument/2006/relationships/hyperlink" Target="garantF1://5125100.277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12048555.9" TargetMode="External"/><Relationship Id="rId14" Type="http://schemas.openxmlformats.org/officeDocument/2006/relationships/hyperlink" Target="garantF1://70190064.103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2554</Words>
  <Characters>14563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Текешева Марина Алексеевна</cp:lastModifiedBy>
  <cp:revision>3</cp:revision>
  <cp:lastPrinted>2019-05-22T07:39:00Z</cp:lastPrinted>
  <dcterms:created xsi:type="dcterms:W3CDTF">2019-11-12T03:12:00Z</dcterms:created>
  <dcterms:modified xsi:type="dcterms:W3CDTF">2019-11-13T04:01:00Z</dcterms:modified>
</cp:coreProperties>
</file>